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D7C4" w14:textId="77777777" w:rsidR="00E11E02" w:rsidRPr="00E11E02" w:rsidRDefault="00E11E02" w:rsidP="00097A70">
      <w:pPr>
        <w:pStyle w:val="StandardWeb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E11E02">
        <w:rPr>
          <w:rFonts w:ascii="Verdana" w:hAnsi="Verdana"/>
          <w:b/>
          <w:bCs/>
        </w:rPr>
        <w:t xml:space="preserve">Schutz der Beteiligten </w:t>
      </w:r>
    </w:p>
    <w:p w14:paraId="127937A6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 xml:space="preserve">Zum Schutz der Teilnehmer/-innen an </w:t>
      </w:r>
      <w:r>
        <w:rPr>
          <w:rFonts w:ascii="Verdana" w:hAnsi="Verdana"/>
        </w:rPr>
        <w:t>Veranstaltungen</w:t>
      </w:r>
      <w:r w:rsidRPr="00E11E02">
        <w:rPr>
          <w:rFonts w:ascii="Verdana" w:hAnsi="Verdana"/>
        </w:rPr>
        <w:t xml:space="preserve"> der </w:t>
      </w:r>
      <w:r>
        <w:rPr>
          <w:rFonts w:ascii="Verdana" w:hAnsi="Verdana"/>
        </w:rPr>
        <w:t>KAB-Kreis-/Ortsverbände</w:t>
      </w:r>
      <w:r w:rsidRPr="00E11E02">
        <w:rPr>
          <w:rFonts w:ascii="Verdana" w:hAnsi="Verdana"/>
        </w:rPr>
        <w:t>, der Referenten/-innen, der Mitarbeiter/-innen des Veranstalters und des Veranstaltungsortes vor einer weiteren Ausbreitung des Covid-19 Virus verpflichten wir uns nach Maßgabe der jeweils g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>ltigen gesetzlichen Regelungen (Bayerische Infektionsschutzmaßnahmenverordnung, BayIfMV), die folgenden Infektionsschutzgrunds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>tze und Hygieneregeln einzuhalten. F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r den Betrieb der Gastronomie gelten die Regelungen der Schutz- und Hygienekonzepte des jeweiligen Hauses. </w:t>
      </w:r>
    </w:p>
    <w:p w14:paraId="4F588CAF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Grunds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>tzlich d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>rfen an COVID-19 erkrankte Personen und Personen, die vom Gesundheitsamt als Kontaktperson zu COVID-19-Erkrankten der Kategorie I eingestuft wurden oder Kontaktper- sonen der Kategorie II (Kontakt zu COVID-19-Erkrankten innerhalb der letzten 14 Tage vor Anmeldung mit weniger als 15 Minuten unmittelbarem Kontakt „face to face“) an Pr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 xml:space="preserve">senzverantaltungen </w:t>
      </w:r>
      <w:r>
        <w:rPr>
          <w:rFonts w:ascii="Verdana" w:hAnsi="Verdana"/>
        </w:rPr>
        <w:t>keinesfalls teilnehmen.</w:t>
      </w:r>
    </w:p>
    <w:p w14:paraId="1319E3F4" w14:textId="77777777" w:rsidR="00E11E02" w:rsidRPr="00E11E02" w:rsidRDefault="00E11E02" w:rsidP="00097A70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lang w:eastAsia="de-DE"/>
        </w:rPr>
      </w:pPr>
      <w:r w:rsidRPr="00E11E02">
        <w:rPr>
          <w:rFonts w:ascii="Verdana" w:eastAsia="Times New Roman" w:hAnsi="Verdana" w:cs="Times New Roman"/>
          <w:b/>
          <w:bCs/>
          <w:lang w:eastAsia="de-DE"/>
        </w:rPr>
        <w:t xml:space="preserve">Ausschluss von </w:t>
      </w:r>
      <w:r>
        <w:rPr>
          <w:rFonts w:ascii="Verdana" w:eastAsia="Times New Roman" w:hAnsi="Verdana" w:cs="Times New Roman"/>
          <w:b/>
          <w:bCs/>
          <w:lang w:eastAsia="de-DE"/>
        </w:rPr>
        <w:t>symptomatischen Personen</w:t>
      </w:r>
      <w:r w:rsidRPr="00E11E02">
        <w:rPr>
          <w:rFonts w:ascii="Verdana" w:eastAsia="Times New Roman" w:hAnsi="Verdana" w:cs="Times New Roman"/>
          <w:b/>
          <w:bCs/>
          <w:lang w:eastAsia="de-DE"/>
        </w:rPr>
        <w:t xml:space="preserve"> </w:t>
      </w:r>
    </w:p>
    <w:p w14:paraId="634ABAF7" w14:textId="77777777" w:rsidR="00E11E02" w:rsidRPr="00E11E02" w:rsidRDefault="00E11E02" w:rsidP="00097A70">
      <w:pPr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 xml:space="preserve">Die Vorstandsmitglieder des KAB-Kreis-/Ortsverbandes achten darauf, dass Teilnehmer/-innen mit, auch für medizinische Laien erkennbaren, unspezifischen Krankheitssymptomen einer Erkältung oder eines Infekts (Husten, Schnupfen etc.) </w:t>
      </w:r>
      <w:r>
        <w:rPr>
          <w:rFonts w:ascii="Verdana" w:eastAsia="Times New Roman" w:hAnsi="Verdana" w:cs="Times New Roman"/>
          <w:lang w:eastAsia="de-DE"/>
        </w:rPr>
        <w:t xml:space="preserve">nicht zur Teilnahme zugelassen </w:t>
      </w:r>
      <w:r w:rsidRPr="00E11E02">
        <w:rPr>
          <w:rFonts w:ascii="Verdana" w:eastAsia="Times New Roman" w:hAnsi="Verdana" w:cs="Times New Roman"/>
          <w:lang w:eastAsia="de-DE"/>
        </w:rPr>
        <w:t xml:space="preserve">werden. </w:t>
      </w:r>
    </w:p>
    <w:p w14:paraId="44F37FD4" w14:textId="77777777" w:rsidR="00E11E02" w:rsidRPr="00E11E02" w:rsidRDefault="00E11E02" w:rsidP="00097A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lang w:eastAsia="de-DE"/>
        </w:rPr>
      </w:pPr>
      <w:r w:rsidRPr="00E11E02">
        <w:rPr>
          <w:rFonts w:ascii="Verdana" w:eastAsia="Times New Roman" w:hAnsi="Verdana" w:cs="Times New Roman"/>
          <w:b/>
          <w:bCs/>
          <w:lang w:eastAsia="de-DE"/>
        </w:rPr>
        <w:t xml:space="preserve">Erfassung der Kontaktdaten </w:t>
      </w:r>
    </w:p>
    <w:p w14:paraId="4C7BC9A6" w14:textId="77777777" w:rsidR="00E11E02" w:rsidRPr="00E11E02" w:rsidRDefault="00E11E02" w:rsidP="00097A70">
      <w:pPr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>Der KAB-Kreis-/Ortsverband</w:t>
      </w:r>
      <w:r w:rsidRPr="00E11E02">
        <w:rPr>
          <w:rFonts w:ascii="Verdana" w:eastAsia="Times New Roman" w:hAnsi="Verdana" w:cs="Times New Roman"/>
          <w:lang w:eastAsia="de-DE"/>
        </w:rPr>
        <w:t xml:space="preserve"> erfasst die Kontaktdaten der Teilnehmenden bzw. der Referenten/-innen (Name, Vorname, Wohnort, Telefonnummer oder E-Mail-Adresse, Zeitraum des Aufenthalts/Kursdauer) gem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ß den Datenschutzvorgaben lt. der aktuell geltenden Bay. Infektionsschutzverordnung</w:t>
      </w:r>
      <w:r>
        <w:rPr>
          <w:rFonts w:ascii="Verdana" w:eastAsia="Times New Roman" w:hAnsi="Verdana" w:cs="Times New Roman"/>
          <w:lang w:eastAsia="de-DE"/>
        </w:rPr>
        <w:t>.</w:t>
      </w:r>
    </w:p>
    <w:p w14:paraId="43F3B2C8" w14:textId="77777777" w:rsidR="00E11E02" w:rsidRPr="00E11E02" w:rsidRDefault="00E11E02" w:rsidP="00097A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lang w:eastAsia="de-DE"/>
        </w:rPr>
      </w:pPr>
      <w:r w:rsidRPr="00E11E02">
        <w:rPr>
          <w:rFonts w:ascii="Verdana" w:eastAsia="Times New Roman" w:hAnsi="Verdana" w:cs="Times New Roman"/>
          <w:b/>
          <w:bCs/>
          <w:lang w:eastAsia="de-DE"/>
        </w:rPr>
        <w:t xml:space="preserve">Einforderung und </w:t>
      </w:r>
      <w:r>
        <w:rPr>
          <w:rFonts w:ascii="Verdana" w:eastAsia="Times New Roman" w:hAnsi="Verdana" w:cs="Times New Roman"/>
          <w:b/>
          <w:bCs/>
          <w:lang w:eastAsia="de-DE"/>
        </w:rPr>
        <w:t>Ü</w:t>
      </w:r>
      <w:r w:rsidRPr="00E11E02">
        <w:rPr>
          <w:rFonts w:ascii="Verdana" w:eastAsia="Times New Roman" w:hAnsi="Verdana" w:cs="Times New Roman"/>
          <w:b/>
          <w:bCs/>
          <w:lang w:eastAsia="de-DE"/>
        </w:rPr>
        <w:t>berwachung allgemeiner</w:t>
      </w:r>
      <w:r>
        <w:rPr>
          <w:rFonts w:ascii="Verdana" w:eastAsia="Times New Roman" w:hAnsi="Verdana" w:cs="Times New Roman"/>
          <w:b/>
          <w:bCs/>
          <w:lang w:eastAsia="de-DE"/>
        </w:rPr>
        <w:t xml:space="preserve"> </w:t>
      </w:r>
      <w:r w:rsidRPr="00E11E02">
        <w:rPr>
          <w:rFonts w:ascii="Verdana" w:eastAsia="Times New Roman" w:hAnsi="Verdana" w:cs="Times New Roman"/>
          <w:b/>
          <w:bCs/>
          <w:lang w:eastAsia="de-DE"/>
        </w:rPr>
        <w:t xml:space="preserve">Verhaltensregeln und Unterweisung </w:t>
      </w:r>
    </w:p>
    <w:p w14:paraId="771E7573" w14:textId="77777777" w:rsidR="00E11E02" w:rsidRPr="00E11E02" w:rsidRDefault="00E11E02" w:rsidP="00097A70">
      <w:pPr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Alle Teilnehmer/-innen werden auf die Einhaltung der allgemeinen Schutz- und Hygieneregeln hingewiesen.</w:t>
      </w:r>
      <w:r w:rsidRPr="00E11E02">
        <w:rPr>
          <w:rFonts w:ascii="Verdana" w:eastAsia="Times New Roman" w:hAnsi="Verdana" w:cs="Times New Roman"/>
          <w:lang w:eastAsia="de-DE"/>
        </w:rPr>
        <w:br/>
        <w:t xml:space="preserve">Bei jeder Veranstaltung erhalten die Teilnehmer/-innen durch Aushang oder mündliche Belehrung eine Unterweisung auf die für die jeweilige Veranstaltung geltenden Schutz- und Hygieneregeln. </w:t>
      </w:r>
    </w:p>
    <w:p w14:paraId="668CB1F7" w14:textId="77777777" w:rsidR="00E11E02" w:rsidRPr="00E11E02" w:rsidRDefault="00E11E02" w:rsidP="00097A70">
      <w:pPr>
        <w:spacing w:before="100" w:beforeAutospacing="1" w:after="100" w:afterAutospacing="1"/>
        <w:ind w:left="720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 xml:space="preserve">Die Unterweisung umfasst </w:t>
      </w:r>
      <w:r w:rsidR="003C70E8">
        <w:rPr>
          <w:rFonts w:ascii="Verdana" w:eastAsia="Times New Roman" w:hAnsi="Verdana" w:cs="Times New Roman"/>
          <w:lang w:eastAsia="de-DE"/>
        </w:rPr>
        <w:t>die</w:t>
      </w:r>
      <w:r w:rsidRPr="00E11E02">
        <w:rPr>
          <w:rFonts w:ascii="Verdana" w:eastAsia="Times New Roman" w:hAnsi="Verdana" w:cs="Times New Roman"/>
          <w:lang w:eastAsia="de-DE"/>
        </w:rPr>
        <w:t xml:space="preserve"> </w:t>
      </w:r>
      <w:r w:rsidR="00857D38">
        <w:rPr>
          <w:rFonts w:ascii="Verdana" w:eastAsia="Times New Roman" w:hAnsi="Verdana" w:cs="Times New Roman"/>
          <w:lang w:eastAsia="de-DE"/>
        </w:rPr>
        <w:t xml:space="preserve">Hinweise </w:t>
      </w:r>
      <w:r w:rsidR="003C70E8">
        <w:rPr>
          <w:rFonts w:ascii="Verdana" w:eastAsia="Times New Roman" w:hAnsi="Verdana" w:cs="Times New Roman"/>
          <w:lang w:eastAsia="de-DE"/>
        </w:rPr>
        <w:t xml:space="preserve">auf mindestens folgende </w:t>
      </w:r>
      <w:r w:rsidRPr="00E11E02">
        <w:rPr>
          <w:rFonts w:ascii="Verdana" w:eastAsia="Times New Roman" w:hAnsi="Verdana" w:cs="Times New Roman"/>
          <w:lang w:eastAsia="de-DE"/>
        </w:rPr>
        <w:t xml:space="preserve">Regelungen: </w:t>
      </w:r>
    </w:p>
    <w:p w14:paraId="3E942DDE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lastRenderedPageBreak/>
        <w:t>Regelm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ßiges H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ndewaschen (H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ndewaschen mit Seife f</w:t>
      </w:r>
      <w:r>
        <w:rPr>
          <w:rFonts w:ascii="Verdana" w:eastAsia="Times New Roman" w:hAnsi="Verdana" w:cs="Times New Roman"/>
          <w:lang w:eastAsia="de-DE"/>
        </w:rPr>
        <w:t>ü</w:t>
      </w:r>
      <w:r w:rsidRPr="00E11E02">
        <w:rPr>
          <w:rFonts w:ascii="Verdana" w:eastAsia="Times New Roman" w:hAnsi="Verdana" w:cs="Times New Roman"/>
          <w:lang w:eastAsia="de-DE"/>
        </w:rPr>
        <w:t xml:space="preserve">r 20 – 30 Sekunden), </w:t>
      </w:r>
    </w:p>
    <w:p w14:paraId="55B06F05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 xml:space="preserve">Einhaltung der Husten- und Niesetikette (in die Armbeuge oder in ein Taschentuch), </w:t>
      </w:r>
    </w:p>
    <w:p w14:paraId="6C9FF6B2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Vermeidung des Ber</w:t>
      </w:r>
      <w:r>
        <w:rPr>
          <w:rFonts w:ascii="Verdana" w:eastAsia="Times New Roman" w:hAnsi="Verdana" w:cs="Times New Roman"/>
          <w:lang w:eastAsia="de-DE"/>
        </w:rPr>
        <w:t>ü</w:t>
      </w:r>
      <w:r w:rsidRPr="00E11E02">
        <w:rPr>
          <w:rFonts w:ascii="Verdana" w:eastAsia="Times New Roman" w:hAnsi="Verdana" w:cs="Times New Roman"/>
          <w:lang w:eastAsia="de-DE"/>
        </w:rPr>
        <w:t xml:space="preserve">hrens von Augen, Nase und Mund, </w:t>
      </w:r>
    </w:p>
    <w:p w14:paraId="4FC7E95F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Abstandhalten (mindestens 1,5 m) in den Veranstaltungsr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umen und in den Pausen, keine Gruppenbildung auch nicht außerhalb der Veranstaltungsr</w:t>
      </w:r>
      <w:r>
        <w:rPr>
          <w:rFonts w:ascii="Verdana" w:eastAsia="Times New Roman" w:hAnsi="Verdana" w:cs="Times New Roman"/>
          <w:lang w:eastAsia="de-DE"/>
        </w:rPr>
        <w:t>äu</w:t>
      </w:r>
      <w:r w:rsidRPr="00E11E02">
        <w:rPr>
          <w:rFonts w:ascii="Verdana" w:eastAsia="Times New Roman" w:hAnsi="Verdana" w:cs="Times New Roman"/>
          <w:lang w:eastAsia="de-DE"/>
        </w:rPr>
        <w:t xml:space="preserve">me, </w:t>
      </w:r>
    </w:p>
    <w:p w14:paraId="4350D221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Kein K</w:t>
      </w:r>
      <w:r>
        <w:rPr>
          <w:rFonts w:ascii="Verdana" w:eastAsia="Times New Roman" w:hAnsi="Verdana" w:cs="Times New Roman"/>
          <w:lang w:eastAsia="de-DE"/>
        </w:rPr>
        <w:t>ö</w:t>
      </w:r>
      <w:r w:rsidRPr="00E11E02">
        <w:rPr>
          <w:rFonts w:ascii="Verdana" w:eastAsia="Times New Roman" w:hAnsi="Verdana" w:cs="Times New Roman"/>
          <w:lang w:eastAsia="de-DE"/>
        </w:rPr>
        <w:t xml:space="preserve">rperkontakt der Teilnehmer/-innen untereinander und mit Mitarbeitern/-innen des Veranstalters und des Veranstaltungsortes, </w:t>
      </w:r>
    </w:p>
    <w:p w14:paraId="0E9A160E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Verpflichtung zum Tragen einer Mund-Nasen-Bedeckung ab Betreten des Veranstaltungsge</w:t>
      </w:r>
      <w:r w:rsidR="00540F43">
        <w:rPr>
          <w:rFonts w:ascii="Verdana" w:eastAsia="Times New Roman" w:hAnsi="Verdana" w:cs="Times New Roman"/>
          <w:lang w:eastAsia="de-DE"/>
        </w:rPr>
        <w:t>b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udes auf allen Verkehrsfl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>chen, ausgenommen am Sitzplatz im Veranstaltungsraum w</w:t>
      </w:r>
      <w:r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 xml:space="preserve">hrend der Vortrags-/Kurszeit, </w:t>
      </w:r>
    </w:p>
    <w:p w14:paraId="484CD74D" w14:textId="77777777" w:rsid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 w:rsidRPr="00E11E02">
        <w:rPr>
          <w:rFonts w:ascii="Verdana" w:eastAsia="Times New Roman" w:hAnsi="Verdana" w:cs="Times New Roman"/>
          <w:lang w:eastAsia="de-DE"/>
        </w:rPr>
        <w:t>Eintreffen und Verlassen des Veranstaltungsgeb</w:t>
      </w:r>
      <w:r w:rsidR="00540F43">
        <w:rPr>
          <w:rFonts w:ascii="Verdana" w:eastAsia="Times New Roman" w:hAnsi="Verdana" w:cs="Times New Roman"/>
          <w:lang w:eastAsia="de-DE"/>
        </w:rPr>
        <w:t>ä</w:t>
      </w:r>
      <w:r w:rsidRPr="00E11E02">
        <w:rPr>
          <w:rFonts w:ascii="Verdana" w:eastAsia="Times New Roman" w:hAnsi="Verdana" w:cs="Times New Roman"/>
          <w:lang w:eastAsia="de-DE"/>
        </w:rPr>
        <w:t xml:space="preserve">udes und der </w:t>
      </w:r>
      <w:r>
        <w:rPr>
          <w:rFonts w:ascii="Verdana" w:eastAsia="Times New Roman" w:hAnsi="Verdana" w:cs="Times New Roman"/>
          <w:lang w:eastAsia="de-DE"/>
        </w:rPr>
        <w:t>Rä</w:t>
      </w:r>
      <w:r w:rsidRPr="00E11E02">
        <w:rPr>
          <w:rFonts w:ascii="Verdana" w:eastAsia="Times New Roman" w:hAnsi="Verdana" w:cs="Times New Roman"/>
          <w:lang w:eastAsia="de-DE"/>
        </w:rPr>
        <w:t xml:space="preserve">ume unter Wahrung des Abstandsgebots, </w:t>
      </w:r>
    </w:p>
    <w:p w14:paraId="46EC7200" w14:textId="77777777" w:rsidR="00E11E02" w:rsidRPr="00E11E02" w:rsidRDefault="00E11E02" w:rsidP="00097A7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>H</w:t>
      </w:r>
      <w:r w:rsidRPr="00E11E02">
        <w:rPr>
          <w:rFonts w:ascii="Verdana" w:hAnsi="Verdana"/>
        </w:rPr>
        <w:t>inweis auf die Ausschlusskriterien</w:t>
      </w:r>
      <w:r w:rsidRPr="00E11E02">
        <w:rPr>
          <w:rFonts w:ascii="Verdana" w:hAnsi="Verdana"/>
          <w:b/>
          <w:bCs/>
        </w:rPr>
        <w:t xml:space="preserve"> </w:t>
      </w:r>
      <w:r w:rsidRPr="00E11E02">
        <w:rPr>
          <w:rFonts w:ascii="Verdana" w:hAnsi="Verdana"/>
        </w:rPr>
        <w:t>für Kursteilnehmer/-innen:</w:t>
      </w:r>
      <w:r w:rsidRPr="00E11E02">
        <w:rPr>
          <w:rFonts w:ascii="Verdana" w:hAnsi="Verdana"/>
        </w:rPr>
        <w:br/>
        <w:t>o Kontakt zu COVID-19-F</w:t>
      </w:r>
      <w:r w:rsidR="00540F43">
        <w:rPr>
          <w:rFonts w:ascii="Verdana" w:hAnsi="Verdana"/>
        </w:rPr>
        <w:t>ä</w:t>
      </w:r>
      <w:r w:rsidRPr="00E11E02">
        <w:rPr>
          <w:rFonts w:ascii="Verdana" w:hAnsi="Verdana"/>
        </w:rPr>
        <w:t>llen in den letzten 14 Tagen</w:t>
      </w:r>
      <w:r w:rsidRPr="00E11E02">
        <w:rPr>
          <w:rFonts w:ascii="Verdana" w:hAnsi="Verdana"/>
        </w:rPr>
        <w:br/>
        <w:t xml:space="preserve">o Bei (coronaspezifischen) Krankheitszeichen (z. B. Fieber, trockener Husten, Atemprobleme, Verlust Geschmacks- / Geruchssinn, Hals-, Gliederschmerzen, 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belkeit / Erbrechen, Durchfall) unbedingt zu Hause bleiben, </w:t>
      </w:r>
    </w:p>
    <w:p w14:paraId="77DE3959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>6. Maßnahmen zur Gew</w:t>
      </w:r>
      <w:r>
        <w:rPr>
          <w:rFonts w:ascii="Verdana" w:hAnsi="Verdana"/>
          <w:b/>
          <w:bCs/>
        </w:rPr>
        <w:t>ä</w:t>
      </w:r>
      <w:r w:rsidRPr="00E11E02">
        <w:rPr>
          <w:rFonts w:ascii="Verdana" w:hAnsi="Verdana"/>
          <w:b/>
          <w:bCs/>
        </w:rPr>
        <w:t>hrleistung des Mindestabstands von 1,5 m in den R</w:t>
      </w:r>
      <w:r>
        <w:rPr>
          <w:rFonts w:ascii="Verdana" w:hAnsi="Verdana"/>
          <w:b/>
          <w:bCs/>
        </w:rPr>
        <w:t>ä</w:t>
      </w:r>
      <w:r w:rsidRPr="00E11E02">
        <w:rPr>
          <w:rFonts w:ascii="Verdana" w:hAnsi="Verdana"/>
          <w:b/>
          <w:bCs/>
        </w:rPr>
        <w:t xml:space="preserve">umen </w:t>
      </w:r>
    </w:p>
    <w:p w14:paraId="234AF2E3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Je nach Gr</w:t>
      </w:r>
      <w:r>
        <w:rPr>
          <w:rFonts w:ascii="Verdana" w:hAnsi="Verdana"/>
        </w:rPr>
        <w:t>ö</w:t>
      </w:r>
      <w:r w:rsidRPr="00E11E02">
        <w:rPr>
          <w:rFonts w:ascii="Verdana" w:hAnsi="Verdana"/>
        </w:rPr>
        <w:t>ße der Veranstaltungsr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>ume wird eine H</w:t>
      </w:r>
      <w:r>
        <w:rPr>
          <w:rFonts w:ascii="Verdana" w:hAnsi="Verdana"/>
        </w:rPr>
        <w:t>öc</w:t>
      </w:r>
      <w:r w:rsidRPr="00E11E02">
        <w:rPr>
          <w:rFonts w:ascii="Verdana" w:hAnsi="Verdana"/>
        </w:rPr>
        <w:t xml:space="preserve">hstzahl der Teilnehmer/-innen festgelegt. Dabei gilt, dass je Teilnehmer/-in wenigstens 4 </w:t>
      </w:r>
      <w:r>
        <w:rPr>
          <w:rFonts w:ascii="Verdana" w:hAnsi="Verdana"/>
        </w:rPr>
        <w:t>qm</w:t>
      </w:r>
      <w:r w:rsidRPr="00E11E02">
        <w:rPr>
          <w:rFonts w:ascii="Verdana" w:hAnsi="Verdana"/>
        </w:rPr>
        <w:t xml:space="preserve"> Fl</w:t>
      </w:r>
      <w:r>
        <w:rPr>
          <w:rFonts w:ascii="Verdana" w:hAnsi="Verdana"/>
        </w:rPr>
        <w:t>äc</w:t>
      </w:r>
      <w:r w:rsidRPr="00E11E02">
        <w:rPr>
          <w:rFonts w:ascii="Verdana" w:hAnsi="Verdana"/>
        </w:rPr>
        <w:t>he zur Verf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>gung stehen muss. Die Anordnung der Tische und St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hle richtet sich nach </w:t>
      </w:r>
      <w:r>
        <w:rPr>
          <w:rFonts w:ascii="Verdana" w:hAnsi="Verdana"/>
        </w:rPr>
        <w:t xml:space="preserve">der </w:t>
      </w:r>
      <w:r w:rsidRPr="00E11E02">
        <w:rPr>
          <w:rFonts w:ascii="Verdana" w:hAnsi="Verdana"/>
        </w:rPr>
        <w:t xml:space="preserve">Wahrung des Mindestabstands. </w:t>
      </w:r>
    </w:p>
    <w:p w14:paraId="0D54A325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Tische und St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>hle sind so anzuordnen, dass jeder/jede Teilnehmerin seinen Platz einnehmen kann, ohne dass ein/-e andere/-r Teilnehmer/-in aufstehen muss.</w:t>
      </w:r>
      <w:r w:rsidRPr="00E11E02">
        <w:rPr>
          <w:rFonts w:ascii="Verdana" w:hAnsi="Verdana"/>
        </w:rPr>
        <w:br/>
        <w:t xml:space="preserve">Die vorgegebene Tisch- und Sitzordnung darf </w:t>
      </w:r>
      <w:r>
        <w:rPr>
          <w:rFonts w:ascii="Verdana" w:hAnsi="Verdana"/>
        </w:rPr>
        <w:t xml:space="preserve">ebenfalls </w:t>
      </w:r>
      <w:r w:rsidRPr="00E11E02">
        <w:rPr>
          <w:rFonts w:ascii="Verdana" w:hAnsi="Verdana"/>
        </w:rPr>
        <w:t>nicht ver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 xml:space="preserve">ndert werden. </w:t>
      </w:r>
    </w:p>
    <w:p w14:paraId="03036A28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 xml:space="preserve">7. Mund-Nasen-Bedeckungen </w:t>
      </w:r>
    </w:p>
    <w:p w14:paraId="350C3E59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Mund-Nasen-Bedeckung ist f</w:t>
      </w:r>
      <w:r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r alle Teilnehmer/-innen sowie alle Mitarbeiter/-innen des Veranstalters, die mit Teilnehmern/-innen in Kontakt treten, obligatorisch. Teilnehmer/-innen, bei denen eine medizinische Indikation das Tragen einer Mund-Nase-Bedeckung nicht erlaubt, </w:t>
      </w:r>
      <w:r>
        <w:rPr>
          <w:rFonts w:ascii="Verdana" w:hAnsi="Verdana"/>
        </w:rPr>
        <w:t xml:space="preserve">müssen </w:t>
      </w:r>
      <w:r w:rsidR="00540F43">
        <w:rPr>
          <w:rFonts w:ascii="Verdana" w:hAnsi="Verdana"/>
        </w:rPr>
        <w:t>dies</w:t>
      </w:r>
      <w:r>
        <w:rPr>
          <w:rFonts w:ascii="Verdana" w:hAnsi="Verdana"/>
        </w:rPr>
        <w:t xml:space="preserve"> durch ärztliches Attest nachweisen</w:t>
      </w:r>
      <w:r w:rsidRPr="00E11E02">
        <w:rPr>
          <w:rFonts w:ascii="Verdana" w:hAnsi="Verdana"/>
        </w:rPr>
        <w:t xml:space="preserve">. </w:t>
      </w:r>
    </w:p>
    <w:p w14:paraId="31C0B08E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lastRenderedPageBreak/>
        <w:t xml:space="preserve">Alle Teilnehmer/-innen sind verpflichtet, </w:t>
      </w:r>
      <w:r w:rsidR="00540F43">
        <w:rPr>
          <w:rFonts w:ascii="Verdana" w:hAnsi="Verdana"/>
        </w:rPr>
        <w:t xml:space="preserve">diese </w:t>
      </w:r>
      <w:r>
        <w:rPr>
          <w:rFonts w:ascii="Verdana" w:hAnsi="Verdana"/>
        </w:rPr>
        <w:t>b</w:t>
      </w:r>
      <w:r w:rsidRPr="00E11E02">
        <w:rPr>
          <w:rFonts w:ascii="Verdana" w:hAnsi="Verdana"/>
        </w:rPr>
        <w:t>ereits außerhalb des Veran</w:t>
      </w:r>
      <w:r>
        <w:rPr>
          <w:rFonts w:ascii="Verdana" w:hAnsi="Verdana"/>
        </w:rPr>
        <w:t>s</w:t>
      </w:r>
      <w:r w:rsidRPr="00E11E02">
        <w:rPr>
          <w:rFonts w:ascii="Verdana" w:hAnsi="Verdana"/>
        </w:rPr>
        <w:t>taltungsgeb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>udes (vor Zutritt zum Geb</w:t>
      </w:r>
      <w:r>
        <w:rPr>
          <w:rFonts w:ascii="Verdana" w:hAnsi="Verdana"/>
        </w:rPr>
        <w:t>ä</w:t>
      </w:r>
      <w:r w:rsidRPr="00E11E02">
        <w:rPr>
          <w:rFonts w:ascii="Verdana" w:hAnsi="Verdana"/>
        </w:rPr>
        <w:t>ude) aufzusetzen. Bei Nichteinhaltung wird der Zutritt zum Veranstaltungsgeb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ude verwehrt. Die Maskenpflicht besteht ebenfalls w</w:t>
      </w:r>
      <w:r w:rsidR="00097D65">
        <w:rPr>
          <w:rFonts w:ascii="Verdana" w:hAnsi="Verdana"/>
        </w:rPr>
        <w:t>äh</w:t>
      </w:r>
      <w:r w:rsidRPr="00E11E02">
        <w:rPr>
          <w:rFonts w:ascii="Verdana" w:hAnsi="Verdana"/>
        </w:rPr>
        <w:t>rend der Pausenzeiten und auf den Wegen zu den Speise- und</w:t>
      </w:r>
      <w:r w:rsidR="00097D65">
        <w:rPr>
          <w:rFonts w:ascii="Verdana" w:hAnsi="Verdana"/>
        </w:rPr>
        <w:t xml:space="preserve"> </w:t>
      </w:r>
      <w:r w:rsidRPr="00E11E02">
        <w:rPr>
          <w:rFonts w:ascii="Verdana" w:hAnsi="Verdana"/>
        </w:rPr>
        <w:t>Sanit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rr</w:t>
      </w:r>
      <w:r w:rsidR="00097D65">
        <w:rPr>
          <w:rFonts w:ascii="Verdana" w:hAnsi="Verdana"/>
        </w:rPr>
        <w:t>äu</w:t>
      </w:r>
      <w:r w:rsidRPr="00E11E02">
        <w:rPr>
          <w:rFonts w:ascii="Verdana" w:hAnsi="Verdana"/>
        </w:rPr>
        <w:t>men. Lediglich w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 xml:space="preserve">hrend </w:t>
      </w:r>
      <w:r w:rsidR="00097D65">
        <w:rPr>
          <w:rFonts w:ascii="Verdana" w:hAnsi="Verdana"/>
        </w:rPr>
        <w:t>des Sitzens auf den zugewiesenen Plätzen</w:t>
      </w:r>
      <w:r w:rsidRPr="00E11E02">
        <w:rPr>
          <w:rFonts w:ascii="Verdana" w:hAnsi="Verdana"/>
        </w:rPr>
        <w:t xml:space="preserve"> darf die Mund-Nasen-Bedeckung</w:t>
      </w:r>
      <w:r w:rsidR="00097D65">
        <w:rPr>
          <w:rFonts w:ascii="Verdana" w:hAnsi="Verdana"/>
        </w:rPr>
        <w:t xml:space="preserve"> </w:t>
      </w:r>
      <w:r w:rsidRPr="00E11E02">
        <w:rPr>
          <w:rFonts w:ascii="Verdana" w:hAnsi="Verdana"/>
        </w:rPr>
        <w:t xml:space="preserve">abgenommen werden. </w:t>
      </w:r>
    </w:p>
    <w:p w14:paraId="4842085C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 xml:space="preserve">8. Vorgehen bei Infektionsverdacht </w:t>
      </w:r>
    </w:p>
    <w:p w14:paraId="284783EB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Teilnehmer/-innen mit unspezifischen Krankheitssymptomen einer Erk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ltung, Atemwegsproblemen (trockener Husten, Schnupfen, Abgeschlagenheit, Fieber etc.) werden vom Veranstalter/Referenten aufgefordert, das Veranstaltungsgeb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ude unverz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glich zu verlassen und einen Arzt aufzusuchen. </w:t>
      </w:r>
    </w:p>
    <w:p w14:paraId="5A9CA7AF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Um bei bes</w:t>
      </w:r>
      <w:r w:rsidR="00070958">
        <w:rPr>
          <w:rFonts w:ascii="Verdana" w:hAnsi="Verdana"/>
        </w:rPr>
        <w:t>tät</w:t>
      </w:r>
      <w:r w:rsidRPr="00E11E02">
        <w:rPr>
          <w:rFonts w:ascii="Verdana" w:hAnsi="Verdana"/>
        </w:rPr>
        <w:t>igten Infektionen die Infektionskette nachvollziehen zu k</w:t>
      </w:r>
      <w:r w:rsidR="00097D65">
        <w:rPr>
          <w:rFonts w:ascii="Verdana" w:hAnsi="Verdana"/>
        </w:rPr>
        <w:t>ö</w:t>
      </w:r>
      <w:r w:rsidRPr="00E11E02">
        <w:rPr>
          <w:rFonts w:ascii="Verdana" w:hAnsi="Verdana"/>
        </w:rPr>
        <w:t>nnen, werden im Rahmen der Pandemiepr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vention bis auf</w:t>
      </w:r>
      <w:r w:rsidR="00540F43">
        <w:rPr>
          <w:rFonts w:ascii="Verdana" w:hAnsi="Verdana"/>
        </w:rPr>
        <w:t xml:space="preserve"> </w:t>
      </w:r>
      <w:r w:rsidRPr="00E11E02">
        <w:rPr>
          <w:rFonts w:ascii="Verdana" w:hAnsi="Verdana"/>
        </w:rPr>
        <w:t>Weiteres alle Teilnehmer/-innen mit Namen, Adresse und Teilnahmedatum erfasst. Die Erfassung hat so zu erfolgen, dass Dritte sie nicht einsehen k</w:t>
      </w:r>
      <w:r w:rsidR="00097D65">
        <w:rPr>
          <w:rFonts w:ascii="Verdana" w:hAnsi="Verdana"/>
        </w:rPr>
        <w:t>ön</w:t>
      </w:r>
      <w:r w:rsidRPr="00E11E02">
        <w:rPr>
          <w:rFonts w:ascii="Verdana" w:hAnsi="Verdana"/>
        </w:rPr>
        <w:t xml:space="preserve">nen. </w:t>
      </w:r>
    </w:p>
    <w:p w14:paraId="46D9D232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Ebenso werden die Anwesenheitszeiten der Referenten und der Mitarbeiter/-innen der Einrichtung, soweit sie bei den Veranstaltungen anwesend sind, mit ihren Kontaktdaten und den</w:t>
      </w:r>
      <w:r w:rsidR="003C70E8">
        <w:rPr>
          <w:rFonts w:ascii="Verdana" w:hAnsi="Verdana"/>
        </w:rPr>
        <w:t xml:space="preserve"> Zeiten</w:t>
      </w:r>
      <w:r w:rsidRPr="00E11E02">
        <w:rPr>
          <w:rFonts w:ascii="Verdana" w:hAnsi="Verdana"/>
        </w:rPr>
        <w:t xml:space="preserve"> der Teilnahme erfasst. Im Falle best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tigter Infektionen k</w:t>
      </w:r>
      <w:r w:rsidR="00097D65">
        <w:rPr>
          <w:rFonts w:ascii="Verdana" w:hAnsi="Verdana"/>
        </w:rPr>
        <w:t>ö</w:t>
      </w:r>
      <w:r w:rsidRPr="00E11E02">
        <w:rPr>
          <w:rFonts w:ascii="Verdana" w:hAnsi="Verdana"/>
        </w:rPr>
        <w:t xml:space="preserve">nnen damit diejenigen Personen, bei denen durch den Kontakt mit der infizierten Person ebenfalls ein Infektionsrisiko besteht, rasch ermittelt und informiert werden. </w:t>
      </w:r>
    </w:p>
    <w:p w14:paraId="2D61980A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 xml:space="preserve">9. Allgemeine Hygiene </w:t>
      </w:r>
    </w:p>
    <w:p w14:paraId="1412833D" w14:textId="5F638DAC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Am Ein- und Ausgang sowie in den Sanit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rr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umen des Veranstaltungsgeb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udes sind ggf. Handspender f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r Desinfektionsmittel vorhanden. Seife sowie Einmal-Papierhandt</w:t>
      </w:r>
      <w:r w:rsidR="00097D65">
        <w:rPr>
          <w:rFonts w:ascii="Verdana" w:hAnsi="Verdana"/>
        </w:rPr>
        <w:t>üc</w:t>
      </w:r>
      <w:r w:rsidRPr="00E11E02">
        <w:rPr>
          <w:rFonts w:ascii="Verdana" w:hAnsi="Verdana"/>
        </w:rPr>
        <w:t>her stehen in den Sanit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rr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umen in ausreichender Menge zur Verf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gung. Die Teilnehmer</w:t>
      </w:r>
      <w:bookmarkStart w:id="0" w:name="_GoBack"/>
      <w:bookmarkEnd w:id="0"/>
      <w:r w:rsidRPr="00E11E02">
        <w:rPr>
          <w:rFonts w:ascii="Verdana" w:hAnsi="Verdana"/>
        </w:rPr>
        <w:t>/-innen und die Mitarbeiter/-innen werden mittels eines geeigneten Aushangs auf eine gr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ndliche Handhygiene hingewiesen.</w:t>
      </w:r>
      <w:r w:rsidRPr="00E11E02">
        <w:rPr>
          <w:rFonts w:ascii="Verdana" w:hAnsi="Verdana"/>
        </w:rPr>
        <w:br/>
        <w:t>Sanit</w:t>
      </w:r>
      <w:r w:rsidR="00097D65">
        <w:rPr>
          <w:rFonts w:ascii="Verdana" w:hAnsi="Verdana"/>
        </w:rPr>
        <w:t>är</w:t>
      </w:r>
      <w:r w:rsidR="002F7400">
        <w:rPr>
          <w:rFonts w:ascii="Verdana" w:hAnsi="Verdana"/>
        </w:rPr>
        <w:t>rä</w:t>
      </w:r>
      <w:r w:rsidRPr="00E11E02">
        <w:rPr>
          <w:rFonts w:ascii="Verdana" w:hAnsi="Verdana"/>
        </w:rPr>
        <w:t>ume d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rfen nur einzeln betreten werden, sofern der n</w:t>
      </w:r>
      <w:r w:rsidR="00097D65">
        <w:rPr>
          <w:rFonts w:ascii="Verdana" w:hAnsi="Verdana"/>
        </w:rPr>
        <w:t>ö</w:t>
      </w:r>
      <w:r w:rsidRPr="00E11E02">
        <w:rPr>
          <w:rFonts w:ascii="Verdana" w:hAnsi="Verdana"/>
        </w:rPr>
        <w:t>tige Mindestabstand nicht eingehalten werden kann; auf diesen Umstand wird durch Plakatierung an der T</w:t>
      </w:r>
      <w:r w:rsidR="00097D65">
        <w:rPr>
          <w:rFonts w:ascii="Verdana" w:hAnsi="Verdana"/>
        </w:rPr>
        <w:t>ür</w:t>
      </w:r>
      <w:r w:rsidRPr="00E11E02">
        <w:rPr>
          <w:rFonts w:ascii="Verdana" w:hAnsi="Verdana"/>
        </w:rPr>
        <w:t>e/den T</w:t>
      </w:r>
      <w:r w:rsidR="00097D65">
        <w:rPr>
          <w:rFonts w:ascii="Verdana" w:hAnsi="Verdana"/>
        </w:rPr>
        <w:t>ür</w:t>
      </w:r>
      <w:r w:rsidRPr="00E11E02">
        <w:rPr>
          <w:rFonts w:ascii="Verdana" w:hAnsi="Verdana"/>
        </w:rPr>
        <w:t>en zu den 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umen hingewiesen.</w:t>
      </w:r>
      <w:r w:rsidRPr="00E11E02">
        <w:rPr>
          <w:rFonts w:ascii="Verdana" w:hAnsi="Verdana"/>
        </w:rPr>
        <w:br/>
        <w:t>Die Veranstaltungsr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ume werden w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hren</w:t>
      </w:r>
      <w:r w:rsidR="00097D65">
        <w:rPr>
          <w:rFonts w:ascii="Verdana" w:hAnsi="Verdana"/>
        </w:rPr>
        <w:t>d der</w:t>
      </w:r>
      <w:r w:rsidRPr="00E11E02">
        <w:rPr>
          <w:rFonts w:ascii="Verdana" w:hAnsi="Verdana"/>
        </w:rPr>
        <w:t xml:space="preserve"> Veranstaltung sowie davor und danach gut </w:t>
      </w:r>
      <w:r w:rsidRPr="00097D65">
        <w:rPr>
          <w:rFonts w:ascii="Verdana" w:hAnsi="Verdana"/>
        </w:rPr>
        <w:t>durchl</w:t>
      </w:r>
      <w:r w:rsidR="00097D65" w:rsidRPr="00097D65">
        <w:rPr>
          <w:rFonts w:ascii="Verdana" w:hAnsi="Verdana"/>
        </w:rPr>
        <w:t>üf</w:t>
      </w:r>
      <w:r w:rsidRPr="00097D65">
        <w:rPr>
          <w:rFonts w:ascii="Verdana" w:hAnsi="Verdana"/>
        </w:rPr>
        <w:t>tet</w:t>
      </w:r>
      <w:r w:rsidRPr="00E11E02">
        <w:rPr>
          <w:rFonts w:ascii="Verdana" w:hAnsi="Verdana"/>
          <w:b/>
          <w:bCs/>
        </w:rPr>
        <w:t xml:space="preserve"> </w:t>
      </w:r>
      <w:r w:rsidRPr="00E11E02">
        <w:rPr>
          <w:rFonts w:ascii="Verdana" w:hAnsi="Verdana"/>
        </w:rPr>
        <w:t>Im Idealfall ist ein L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ftungskonzept des Veranstaltungsorts vorhanden.</w:t>
      </w:r>
      <w:r w:rsidRPr="00E11E02">
        <w:rPr>
          <w:rFonts w:ascii="Verdana" w:hAnsi="Verdana"/>
        </w:rPr>
        <w:br/>
        <w:t xml:space="preserve">Alle allgemein 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blichen Hygieneregeln werden den Teilnehmenden </w:t>
      </w:r>
      <w:r w:rsidRPr="00E11E02">
        <w:rPr>
          <w:rFonts w:ascii="Verdana" w:hAnsi="Verdana"/>
        </w:rPr>
        <w:lastRenderedPageBreak/>
        <w:t>mittels eines geeigneten Aushangs bzw. m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ndlich vor der Veranstaltung vermi</w:t>
      </w:r>
      <w:r w:rsidR="00097D65">
        <w:rPr>
          <w:rFonts w:ascii="Verdana" w:hAnsi="Verdana"/>
        </w:rPr>
        <w:t>t</w:t>
      </w:r>
      <w:r w:rsidRPr="00E11E02">
        <w:rPr>
          <w:rFonts w:ascii="Verdana" w:hAnsi="Verdana"/>
        </w:rPr>
        <w:t xml:space="preserve">telt. </w:t>
      </w:r>
    </w:p>
    <w:p w14:paraId="25417934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>10. Allgemeine Regeln f</w:t>
      </w:r>
      <w:r w:rsidR="00097D65">
        <w:rPr>
          <w:rFonts w:ascii="Verdana" w:hAnsi="Verdana"/>
          <w:b/>
          <w:bCs/>
        </w:rPr>
        <w:t>ür</w:t>
      </w:r>
      <w:r w:rsidRPr="00E11E02">
        <w:rPr>
          <w:rFonts w:ascii="Verdana" w:hAnsi="Verdana"/>
          <w:b/>
          <w:bCs/>
        </w:rPr>
        <w:t xml:space="preserve"> den Veranstaltungsbetrieb </w:t>
      </w:r>
    </w:p>
    <w:p w14:paraId="5BD382A6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Unterschriftslisten sowie Anwesenheitslisten werden nicht in Umlauf gegeben. Soweit m</w:t>
      </w:r>
      <w:r w:rsidR="00097D65">
        <w:rPr>
          <w:rFonts w:ascii="Verdana" w:hAnsi="Verdana"/>
        </w:rPr>
        <w:t>ög</w:t>
      </w:r>
      <w:r w:rsidRPr="00E11E02">
        <w:rPr>
          <w:rFonts w:ascii="Verdana" w:hAnsi="Verdana"/>
        </w:rPr>
        <w:t>lich sind f</w:t>
      </w:r>
      <w:r w:rsidR="00097D65">
        <w:rPr>
          <w:rFonts w:ascii="Verdana" w:hAnsi="Verdana"/>
        </w:rPr>
        <w:t>ür</w:t>
      </w:r>
      <w:r w:rsidRPr="00E11E02">
        <w:rPr>
          <w:rFonts w:ascii="Verdana" w:hAnsi="Verdana"/>
        </w:rPr>
        <w:t xml:space="preserve"> Anwesenheitserfassungen digitale Medien zu verwenden. </w:t>
      </w:r>
    </w:p>
    <w:p w14:paraId="5C481470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Die Teilnehmer/-innen werden darauf hingewiesen, dass pers</w:t>
      </w:r>
      <w:r w:rsidR="00097D65">
        <w:rPr>
          <w:rFonts w:ascii="Verdana" w:hAnsi="Verdana"/>
        </w:rPr>
        <w:t>ö</w:t>
      </w:r>
      <w:r w:rsidRPr="00E11E02">
        <w:rPr>
          <w:rFonts w:ascii="Verdana" w:hAnsi="Verdana"/>
        </w:rPr>
        <w:t>nliche Schreibmaterialien nicht an andere Teilnehmer/-innen ausgeliehen werden d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rfen. </w:t>
      </w:r>
    </w:p>
    <w:p w14:paraId="5444E95F" w14:textId="77777777" w:rsidR="00E11E02" w:rsidRPr="00E11E02" w:rsidRDefault="00E11E02" w:rsidP="00097A70">
      <w:pPr>
        <w:pStyle w:val="StandardWeb"/>
        <w:ind w:left="36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</w:rPr>
        <w:t xml:space="preserve">11. Mindestanforderungen an den Veranstaltungsort </w:t>
      </w:r>
    </w:p>
    <w:p w14:paraId="72B9D5CC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Alle Sanit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rr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ume sind mit Fl</w:t>
      </w:r>
      <w:r w:rsidR="00097D65">
        <w:rPr>
          <w:rFonts w:ascii="Verdana" w:hAnsi="Verdana"/>
        </w:rPr>
        <w:t>üs</w:t>
      </w:r>
      <w:r w:rsidRPr="00E11E02">
        <w:rPr>
          <w:rFonts w:ascii="Verdana" w:hAnsi="Verdana"/>
        </w:rPr>
        <w:t>sigseife und hygienisch sicherer H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ndetrockenm</w:t>
      </w:r>
      <w:r w:rsidR="00097D65">
        <w:rPr>
          <w:rFonts w:ascii="Verdana" w:hAnsi="Verdana"/>
        </w:rPr>
        <w:t>ög</w:t>
      </w:r>
      <w:r w:rsidRPr="00E11E02">
        <w:rPr>
          <w:rFonts w:ascii="Verdana" w:hAnsi="Verdana"/>
        </w:rPr>
        <w:t>lichkeit (Einmalhandt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cher oder Trockengebl</w:t>
      </w:r>
      <w:r w:rsidR="00097D65">
        <w:rPr>
          <w:rFonts w:ascii="Verdana" w:hAnsi="Verdana"/>
        </w:rPr>
        <w:t>äs</w:t>
      </w:r>
      <w:r w:rsidRPr="00E11E02">
        <w:rPr>
          <w:rFonts w:ascii="Verdana" w:hAnsi="Verdana"/>
        </w:rPr>
        <w:t>e) ausgestattet. Bei Endlostuchrollen ist die Funktionsf</w:t>
      </w:r>
      <w:r w:rsidR="00540F43">
        <w:rPr>
          <w:rFonts w:ascii="Verdana" w:hAnsi="Verdana"/>
        </w:rPr>
        <w:t>ä</w:t>
      </w:r>
      <w:r w:rsidRPr="00E11E02">
        <w:rPr>
          <w:rFonts w:ascii="Verdana" w:hAnsi="Verdana"/>
        </w:rPr>
        <w:t xml:space="preserve">higkeit jederzeit sichergestellt. </w:t>
      </w:r>
    </w:p>
    <w:p w14:paraId="5E4BEFB7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</w:rPr>
        <w:t>Die Abfallentsorgung erfolgt nach geltenden Hygienestandards.</w:t>
      </w:r>
      <w:r w:rsidRPr="00E11E02">
        <w:rPr>
          <w:rFonts w:ascii="Verdana" w:hAnsi="Verdana"/>
        </w:rPr>
        <w:br/>
        <w:t>Das Veranstaltungsgeb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ude wird regelm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ßig gr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>ndlich gereinigt, wo erforderlich, werden Fl</w:t>
      </w:r>
      <w:r w:rsidR="00097D65">
        <w:rPr>
          <w:rFonts w:ascii="Verdana" w:hAnsi="Verdana"/>
        </w:rPr>
        <w:t>äc</w:t>
      </w:r>
      <w:r w:rsidRPr="00E11E02">
        <w:rPr>
          <w:rFonts w:ascii="Verdana" w:hAnsi="Verdana"/>
        </w:rPr>
        <w:t>hen, Gegenst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nde und Ger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tschaften regelm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ßig desinfiziert, insbesondere Handkontaktfl</w:t>
      </w:r>
      <w:r w:rsidR="00097D65">
        <w:rPr>
          <w:rFonts w:ascii="Verdana" w:hAnsi="Verdana"/>
        </w:rPr>
        <w:t>ä</w:t>
      </w:r>
      <w:r w:rsidRPr="00E11E02">
        <w:rPr>
          <w:rFonts w:ascii="Verdana" w:hAnsi="Verdana"/>
        </w:rPr>
        <w:t>chen (T</w:t>
      </w:r>
      <w:r w:rsidR="00097D65">
        <w:rPr>
          <w:rFonts w:ascii="Verdana" w:hAnsi="Verdana"/>
        </w:rPr>
        <w:t>ü</w:t>
      </w:r>
      <w:r w:rsidRPr="00E11E02">
        <w:rPr>
          <w:rFonts w:ascii="Verdana" w:hAnsi="Verdana"/>
        </w:rPr>
        <w:t xml:space="preserve">rklinken, Lichtschalter etc.) zu Beginn oder Ende von Veranstaltungen bzw. bei starker Kontamination auch anlassbezogen zwischendurch. </w:t>
      </w:r>
    </w:p>
    <w:p w14:paraId="22381C05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  <w:i/>
          <w:iCs/>
        </w:rPr>
        <w:t xml:space="preserve">Optional </w:t>
      </w:r>
      <w:r w:rsidRPr="00E11E02">
        <w:rPr>
          <w:rFonts w:ascii="Verdana" w:hAnsi="Verdana"/>
          <w:i/>
          <w:iCs/>
        </w:rPr>
        <w:t>soweit vor Ort gegeben: Die Benutzung des Liftes ist nur jeweils einer Person gestattet; an den Liftt</w:t>
      </w:r>
      <w:r w:rsidR="00097D65">
        <w:rPr>
          <w:rFonts w:ascii="Verdana" w:hAnsi="Verdana"/>
          <w:i/>
          <w:iCs/>
        </w:rPr>
        <w:t>ü</w:t>
      </w:r>
      <w:r w:rsidRPr="00E11E02">
        <w:rPr>
          <w:rFonts w:ascii="Verdana" w:hAnsi="Verdana"/>
          <w:i/>
          <w:iCs/>
        </w:rPr>
        <w:t xml:space="preserve">ren wird hierauf mittels Plakatierung hingewiesen. </w:t>
      </w:r>
    </w:p>
    <w:p w14:paraId="5D97ABCE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  <w:i/>
          <w:iCs/>
        </w:rPr>
        <w:t xml:space="preserve">Optional </w:t>
      </w:r>
      <w:r w:rsidRPr="00E11E02">
        <w:rPr>
          <w:rFonts w:ascii="Verdana" w:hAnsi="Verdana"/>
          <w:i/>
          <w:iCs/>
        </w:rPr>
        <w:t xml:space="preserve">soweit vor Ort gegeben: In der Garderobe wird nur eine Person je Besuch zugelassen (Ausnahme: Ehepartner, Familien und Lebenspartner in </w:t>
      </w:r>
      <w:r w:rsidR="00097D65">
        <w:rPr>
          <w:rFonts w:ascii="Verdana" w:hAnsi="Verdana"/>
          <w:i/>
          <w:iCs/>
        </w:rPr>
        <w:t>hä</w:t>
      </w:r>
      <w:r w:rsidRPr="00E11E02">
        <w:rPr>
          <w:rFonts w:ascii="Verdana" w:hAnsi="Verdana"/>
          <w:i/>
          <w:iCs/>
        </w:rPr>
        <w:t xml:space="preserve">uslicher Gemeinschaft, Menschen mit Behinderungen, Rollstuhlfahrer mit Begleitperson). </w:t>
      </w:r>
    </w:p>
    <w:p w14:paraId="1EA6DC53" w14:textId="77777777" w:rsidR="00E11E02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  <w:i/>
          <w:iCs/>
        </w:rPr>
        <w:t xml:space="preserve">Optional </w:t>
      </w:r>
      <w:r w:rsidRPr="00E11E02">
        <w:rPr>
          <w:rFonts w:ascii="Verdana" w:hAnsi="Verdana"/>
          <w:i/>
          <w:iCs/>
        </w:rPr>
        <w:t>soweit vor Ort gegeben: Eingang und Ausgang des Veranstaltungsgeb</w:t>
      </w:r>
      <w:r w:rsidR="00097D65">
        <w:rPr>
          <w:rFonts w:ascii="Verdana" w:hAnsi="Verdana"/>
          <w:i/>
          <w:iCs/>
        </w:rPr>
        <w:t>ä</w:t>
      </w:r>
      <w:r w:rsidRPr="00E11E02">
        <w:rPr>
          <w:rFonts w:ascii="Verdana" w:hAnsi="Verdana"/>
          <w:i/>
          <w:iCs/>
        </w:rPr>
        <w:t>udes sind voneinander getrennt und mittels Angabe an den T</w:t>
      </w:r>
      <w:r w:rsidR="00097D65">
        <w:rPr>
          <w:rFonts w:ascii="Verdana" w:hAnsi="Verdana"/>
          <w:i/>
          <w:iCs/>
        </w:rPr>
        <w:t>ü</w:t>
      </w:r>
      <w:r w:rsidRPr="00E11E02">
        <w:rPr>
          <w:rFonts w:ascii="Verdana" w:hAnsi="Verdana"/>
          <w:i/>
          <w:iCs/>
        </w:rPr>
        <w:t xml:space="preserve">ren gekennzeichnet. Auf allen </w:t>
      </w:r>
      <w:r w:rsidRPr="00E11E02">
        <w:rPr>
          <w:rFonts w:ascii="Verdana" w:hAnsi="Verdana"/>
        </w:rPr>
        <w:t xml:space="preserve">Laufwegen </w:t>
      </w:r>
      <w:r w:rsidRPr="00E11E02">
        <w:rPr>
          <w:rFonts w:ascii="Verdana" w:hAnsi="Verdana"/>
          <w:i/>
          <w:iCs/>
        </w:rPr>
        <w:t xml:space="preserve">sind Bodenmarkierungen angebracht, die seitens der Besucher zu beachten sind. </w:t>
      </w:r>
    </w:p>
    <w:p w14:paraId="025F1181" w14:textId="77777777" w:rsidR="006F0624" w:rsidRPr="00E11E02" w:rsidRDefault="00E11E02" w:rsidP="00097A70">
      <w:pPr>
        <w:pStyle w:val="StandardWeb"/>
        <w:ind w:left="720"/>
        <w:jc w:val="both"/>
        <w:rPr>
          <w:rFonts w:ascii="Verdana" w:hAnsi="Verdana"/>
        </w:rPr>
      </w:pPr>
      <w:r w:rsidRPr="00E11E02">
        <w:rPr>
          <w:rFonts w:ascii="Verdana" w:hAnsi="Verdana"/>
          <w:b/>
          <w:bCs/>
          <w:i/>
          <w:iCs/>
        </w:rPr>
        <w:t xml:space="preserve">Optional </w:t>
      </w:r>
      <w:r w:rsidRPr="00E11E02">
        <w:rPr>
          <w:rFonts w:ascii="Verdana" w:hAnsi="Verdana"/>
          <w:i/>
          <w:iCs/>
        </w:rPr>
        <w:t>soweit vor Ort gegeben: Eingang und Ausgang des Veranstaltungsgeb</w:t>
      </w:r>
      <w:r w:rsidR="00097D65">
        <w:rPr>
          <w:rFonts w:ascii="Verdana" w:hAnsi="Verdana"/>
          <w:i/>
          <w:iCs/>
        </w:rPr>
        <w:t>ä</w:t>
      </w:r>
      <w:r w:rsidRPr="00E11E02">
        <w:rPr>
          <w:rFonts w:ascii="Verdana" w:hAnsi="Verdana"/>
          <w:i/>
          <w:iCs/>
        </w:rPr>
        <w:t>udes k</w:t>
      </w:r>
      <w:r w:rsidR="00097D65">
        <w:rPr>
          <w:rFonts w:ascii="Verdana" w:hAnsi="Verdana"/>
          <w:i/>
          <w:iCs/>
        </w:rPr>
        <w:t>ö</w:t>
      </w:r>
      <w:r w:rsidRPr="00E11E02">
        <w:rPr>
          <w:rFonts w:ascii="Verdana" w:hAnsi="Verdana"/>
          <w:i/>
          <w:iCs/>
        </w:rPr>
        <w:t>nnen aus baulichen Gr</w:t>
      </w:r>
      <w:r w:rsidR="00097D65">
        <w:rPr>
          <w:rFonts w:ascii="Verdana" w:hAnsi="Verdana"/>
          <w:i/>
          <w:iCs/>
        </w:rPr>
        <w:t>ü</w:t>
      </w:r>
      <w:r w:rsidRPr="00E11E02">
        <w:rPr>
          <w:rFonts w:ascii="Verdana" w:hAnsi="Verdana"/>
          <w:i/>
          <w:iCs/>
        </w:rPr>
        <w:t xml:space="preserve">nden nicht getrennt werden. Die </w:t>
      </w:r>
      <w:r w:rsidR="00097D65">
        <w:rPr>
          <w:rFonts w:ascii="Verdana" w:hAnsi="Verdana"/>
          <w:i/>
          <w:iCs/>
        </w:rPr>
        <w:t>Kreis-/Ortsvorstände</w:t>
      </w:r>
      <w:r w:rsidRPr="00E11E02">
        <w:rPr>
          <w:rFonts w:ascii="Verdana" w:hAnsi="Verdana"/>
          <w:i/>
          <w:iCs/>
        </w:rPr>
        <w:t xml:space="preserve"> achten darauf, dass jeweils nur eine Person gleichzeitig den Eingang/Ausgang betritt und beim Betreten und Verlassen des Empfangs der Mindestabstand stets eingehalten wird. </w:t>
      </w:r>
    </w:p>
    <w:sectPr w:rsidR="006F0624" w:rsidRPr="00E11E02" w:rsidSect="00EA5F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7B2"/>
    <w:multiLevelType w:val="multilevel"/>
    <w:tmpl w:val="D9C6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F52C0"/>
    <w:multiLevelType w:val="multilevel"/>
    <w:tmpl w:val="97BC6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2"/>
    <w:rsid w:val="00070958"/>
    <w:rsid w:val="00097A70"/>
    <w:rsid w:val="00097D65"/>
    <w:rsid w:val="002F7400"/>
    <w:rsid w:val="003C70E8"/>
    <w:rsid w:val="00540F43"/>
    <w:rsid w:val="006F0624"/>
    <w:rsid w:val="00857D38"/>
    <w:rsid w:val="00E11E02"/>
    <w:rsid w:val="00E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1E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1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1E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1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Rödl, Stephan</dc:creator>
  <cp:lastModifiedBy>Zwerger Michaela</cp:lastModifiedBy>
  <cp:revision>2</cp:revision>
  <dcterms:created xsi:type="dcterms:W3CDTF">2020-07-01T08:31:00Z</dcterms:created>
  <dcterms:modified xsi:type="dcterms:W3CDTF">2020-07-01T08:31:00Z</dcterms:modified>
</cp:coreProperties>
</file>